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3A4B8" w14:textId="77777777" w:rsidR="00F30878" w:rsidRPr="00F30878" w:rsidRDefault="00F30878" w:rsidP="00F30878">
      <w:pPr>
        <w:rPr>
          <w:rFonts w:ascii="Arial" w:hAnsi="Arial" w:cs="Arial"/>
          <w:b/>
          <w:sz w:val="28"/>
          <w:szCs w:val="28"/>
        </w:rPr>
      </w:pPr>
      <w:r w:rsidRPr="00F30878">
        <w:rPr>
          <w:rFonts w:ascii="Arial" w:hAnsi="Arial" w:cs="Arial"/>
          <w:b/>
          <w:sz w:val="28"/>
          <w:szCs w:val="28"/>
        </w:rPr>
        <w:t>Подготовка к КТ с контрастом</w:t>
      </w:r>
    </w:p>
    <w:p w14:paraId="7D62FAD6" w14:textId="77777777" w:rsidR="00F30878" w:rsidRPr="00F30878" w:rsidRDefault="00F30878" w:rsidP="00F30878">
      <w:pPr>
        <w:rPr>
          <w:rFonts w:ascii="Arial" w:hAnsi="Arial" w:cs="Arial"/>
          <w:sz w:val="28"/>
          <w:szCs w:val="28"/>
        </w:rPr>
      </w:pPr>
      <w:r w:rsidRPr="00F30878">
        <w:rPr>
          <w:rFonts w:ascii="Arial" w:hAnsi="Arial" w:cs="Arial"/>
          <w:sz w:val="28"/>
          <w:szCs w:val="28"/>
        </w:rPr>
        <w:t>До проведения диагностического исследования с контрастированием врач определяет, какие анализы необходимо сдать пациенту. Обязательно выполняют сдачу крови на мочевину, креатинин, СКФ, но не позднее 10 дней до начала процедуры. Диабетикам назначают определение глюкозы крови, при наличии патологий щитовидной железы направляют на установление концентрации тиреотропного гормона. Лица с тяжелыми хроническими заболеваниями направляются к профильным врачам, которые определяют необходимость совершения иных лабораторных тестов для выявления возможных противопоказаний к сканированию.</w:t>
      </w:r>
    </w:p>
    <w:p w14:paraId="0D6D6B48" w14:textId="4BDEF87B" w:rsidR="00794421" w:rsidRDefault="00F30878" w:rsidP="00F30878">
      <w:pPr>
        <w:rPr>
          <w:rFonts w:ascii="Arial" w:hAnsi="Arial" w:cs="Arial"/>
          <w:sz w:val="28"/>
          <w:szCs w:val="28"/>
        </w:rPr>
      </w:pPr>
      <w:r w:rsidRPr="00F30878">
        <w:rPr>
          <w:rFonts w:ascii="Arial" w:hAnsi="Arial" w:cs="Arial"/>
          <w:sz w:val="28"/>
          <w:szCs w:val="28"/>
        </w:rPr>
        <w:t xml:space="preserve">Также больному надо выполнить кожные пробы для исключения аллергической реакции на используемый усилитель, сделать запас грудного молока на 3–4 кормления при совершении КТ в лактационном периоде. Пациентам с диабетом надо отменить </w:t>
      </w:r>
      <w:proofErr w:type="spellStart"/>
      <w:r w:rsidRPr="00F30878">
        <w:rPr>
          <w:rFonts w:ascii="Arial" w:hAnsi="Arial" w:cs="Arial"/>
          <w:sz w:val="28"/>
          <w:szCs w:val="28"/>
        </w:rPr>
        <w:t>Метформин</w:t>
      </w:r>
      <w:proofErr w:type="spellEnd"/>
      <w:r w:rsidRPr="00F30878">
        <w:rPr>
          <w:rFonts w:ascii="Arial" w:hAnsi="Arial" w:cs="Arial"/>
          <w:sz w:val="28"/>
          <w:szCs w:val="28"/>
        </w:rPr>
        <w:t xml:space="preserve"> за 48 часов до начала обследования. В дату компьютерной томографии необходимо отказаться от воды и еды, так как КТ делают натощак.</w:t>
      </w:r>
    </w:p>
    <w:p w14:paraId="43EF72BB" w14:textId="77777777" w:rsidR="00F30878" w:rsidRDefault="00F30878" w:rsidP="00F30878">
      <w:pPr>
        <w:rPr>
          <w:rFonts w:ascii="Arial" w:hAnsi="Arial" w:cs="Arial"/>
          <w:sz w:val="28"/>
          <w:szCs w:val="28"/>
        </w:rPr>
      </w:pPr>
    </w:p>
    <w:p w14:paraId="466711F2" w14:textId="77777777" w:rsidR="00F30878" w:rsidRPr="00F30878" w:rsidRDefault="00F30878" w:rsidP="00F30878">
      <w:pPr>
        <w:rPr>
          <w:rFonts w:ascii="Arial" w:hAnsi="Arial" w:cs="Arial"/>
          <w:b/>
          <w:sz w:val="28"/>
          <w:szCs w:val="28"/>
        </w:rPr>
      </w:pPr>
      <w:r w:rsidRPr="00F30878">
        <w:rPr>
          <w:rFonts w:ascii="Arial" w:hAnsi="Arial" w:cs="Arial"/>
          <w:b/>
          <w:sz w:val="28"/>
          <w:szCs w:val="28"/>
        </w:rPr>
        <w:t>Подготовка к КТ брюшной полости</w:t>
      </w:r>
    </w:p>
    <w:p w14:paraId="7B2858FD" w14:textId="77777777" w:rsidR="00F30878" w:rsidRPr="00F30878" w:rsidRDefault="00F30878" w:rsidP="00F30878">
      <w:pPr>
        <w:rPr>
          <w:rFonts w:ascii="Arial" w:hAnsi="Arial" w:cs="Arial"/>
          <w:sz w:val="28"/>
          <w:szCs w:val="28"/>
        </w:rPr>
      </w:pPr>
      <w:r w:rsidRPr="00F30878">
        <w:rPr>
          <w:rFonts w:ascii="Arial" w:hAnsi="Arial" w:cs="Arial"/>
          <w:sz w:val="28"/>
          <w:szCs w:val="28"/>
        </w:rPr>
        <w:t>Подготовка пациента к компьютерной томографии внутренних органов живота включает соблюдение диеты, снижающей метеоризм, в течение трех дней до процедуры. Помимо этого, накануне диагностики необходимо выполнить очищение толстого кишечника любым удобным способом. В назначенное число компьютерной томографии стоит принять спазмолитическое средство, отказаться от пищи, воды, жевательной резинки, курения.</w:t>
      </w:r>
    </w:p>
    <w:p w14:paraId="55EADE37" w14:textId="77777777" w:rsidR="00F30878" w:rsidRPr="00F30878" w:rsidRDefault="00F30878" w:rsidP="00F30878">
      <w:pPr>
        <w:rPr>
          <w:rFonts w:ascii="Arial" w:hAnsi="Arial" w:cs="Arial"/>
          <w:sz w:val="28"/>
          <w:szCs w:val="28"/>
        </w:rPr>
      </w:pPr>
    </w:p>
    <w:p w14:paraId="2E5BCB02" w14:textId="77777777" w:rsidR="00F30878" w:rsidRPr="00F30878" w:rsidRDefault="00F30878" w:rsidP="00F30878">
      <w:pPr>
        <w:rPr>
          <w:rFonts w:ascii="Arial" w:hAnsi="Arial" w:cs="Arial"/>
          <w:b/>
          <w:sz w:val="28"/>
          <w:szCs w:val="28"/>
        </w:rPr>
      </w:pPr>
      <w:r w:rsidRPr="00F30878">
        <w:rPr>
          <w:rFonts w:ascii="Arial" w:hAnsi="Arial" w:cs="Arial"/>
          <w:b/>
          <w:sz w:val="28"/>
          <w:szCs w:val="28"/>
        </w:rPr>
        <w:t>Подготовка к КТ малого таза</w:t>
      </w:r>
    </w:p>
    <w:p w14:paraId="1287DC34" w14:textId="77777777" w:rsidR="00F30878" w:rsidRPr="00F30878" w:rsidRDefault="00F30878" w:rsidP="00F30878">
      <w:pPr>
        <w:rPr>
          <w:rFonts w:ascii="Arial" w:hAnsi="Arial" w:cs="Arial"/>
          <w:sz w:val="28"/>
          <w:szCs w:val="28"/>
        </w:rPr>
      </w:pPr>
      <w:r w:rsidRPr="00F30878">
        <w:rPr>
          <w:rFonts w:ascii="Arial" w:hAnsi="Arial" w:cs="Arial"/>
          <w:sz w:val="28"/>
          <w:szCs w:val="28"/>
        </w:rPr>
        <w:t xml:space="preserve">Подготовка к КТ малого таза начинается с изменения питания и отказа от продуктов, способствующих повышенному газообразованию кишечника. Вечером до </w:t>
      </w:r>
      <w:proofErr w:type="spellStart"/>
      <w:r w:rsidRPr="00F30878">
        <w:rPr>
          <w:rFonts w:ascii="Arial" w:hAnsi="Arial" w:cs="Arial"/>
          <w:sz w:val="28"/>
          <w:szCs w:val="28"/>
        </w:rPr>
        <w:t>томографического</w:t>
      </w:r>
      <w:proofErr w:type="spellEnd"/>
      <w:r w:rsidRPr="00F30878">
        <w:rPr>
          <w:rFonts w:ascii="Arial" w:hAnsi="Arial" w:cs="Arial"/>
          <w:sz w:val="28"/>
          <w:szCs w:val="28"/>
        </w:rPr>
        <w:t xml:space="preserve"> исследования стоит сделать клизму или принять слабительное средство для очищения толстой кишки. При сильном метеоризме принимают ветрогонный препарат. Лицам женского пола желательно проводить КТ малого таза в первую фазу менструального цикла. За 6 часов до процедуры необходимо перестать принимать пищу. Мочевой пузырь нужно </w:t>
      </w:r>
      <w:r w:rsidRPr="00F30878">
        <w:rPr>
          <w:rFonts w:ascii="Arial" w:hAnsi="Arial" w:cs="Arial"/>
          <w:sz w:val="28"/>
          <w:szCs w:val="28"/>
        </w:rPr>
        <w:lastRenderedPageBreak/>
        <w:t>наполнить, выпив несколько стаканов воды за полчаса до исследования.</w:t>
      </w:r>
    </w:p>
    <w:p w14:paraId="01176D84" w14:textId="77777777" w:rsidR="00F30878" w:rsidRPr="00F30878" w:rsidRDefault="00F30878" w:rsidP="00F30878">
      <w:pPr>
        <w:rPr>
          <w:rFonts w:ascii="Arial" w:hAnsi="Arial" w:cs="Arial"/>
          <w:sz w:val="28"/>
          <w:szCs w:val="28"/>
        </w:rPr>
      </w:pPr>
    </w:p>
    <w:p w14:paraId="7AD12463" w14:textId="77777777" w:rsidR="00F30878" w:rsidRPr="00F30878" w:rsidRDefault="00F30878" w:rsidP="00F30878">
      <w:pPr>
        <w:rPr>
          <w:rFonts w:ascii="Arial" w:hAnsi="Arial" w:cs="Arial"/>
          <w:b/>
          <w:sz w:val="28"/>
          <w:szCs w:val="28"/>
        </w:rPr>
      </w:pPr>
      <w:r w:rsidRPr="00F30878">
        <w:rPr>
          <w:rFonts w:ascii="Arial" w:hAnsi="Arial" w:cs="Arial"/>
          <w:b/>
          <w:sz w:val="28"/>
          <w:szCs w:val="28"/>
        </w:rPr>
        <w:t>Подготовка к КТ головного мозга</w:t>
      </w:r>
    </w:p>
    <w:p w14:paraId="446DD616" w14:textId="77777777" w:rsidR="00F30878" w:rsidRPr="00F30878" w:rsidRDefault="00F30878" w:rsidP="00F30878">
      <w:pPr>
        <w:rPr>
          <w:rFonts w:ascii="Arial" w:hAnsi="Arial" w:cs="Arial"/>
          <w:sz w:val="28"/>
          <w:szCs w:val="28"/>
        </w:rPr>
      </w:pPr>
      <w:r w:rsidRPr="00F30878">
        <w:rPr>
          <w:rFonts w:ascii="Arial" w:hAnsi="Arial" w:cs="Arial"/>
          <w:sz w:val="28"/>
          <w:szCs w:val="28"/>
        </w:rPr>
        <w:t>Специальная подготовка перед КТ головного мозга не нужна. Диета и очищение кишечника не требуются. Важно до начала исследования снять все ювелирные украшения, аксессуары, заколки и резинки с волос. Лицам женского пола в день сканирования не рекомендуется использовать декоративную косметику. Также стоит отказаться от приема пищи и воды.</w:t>
      </w:r>
    </w:p>
    <w:p w14:paraId="44BAF391" w14:textId="77777777" w:rsidR="00F30878" w:rsidRPr="00F30878" w:rsidRDefault="00F30878" w:rsidP="00F30878">
      <w:pPr>
        <w:rPr>
          <w:rFonts w:ascii="Arial" w:hAnsi="Arial" w:cs="Arial"/>
          <w:sz w:val="28"/>
          <w:szCs w:val="28"/>
        </w:rPr>
      </w:pPr>
    </w:p>
    <w:p w14:paraId="531ED8E4" w14:textId="77777777" w:rsidR="00F30878" w:rsidRPr="00F30878" w:rsidRDefault="00F30878" w:rsidP="00F30878">
      <w:pPr>
        <w:rPr>
          <w:rFonts w:ascii="Arial" w:hAnsi="Arial" w:cs="Arial"/>
          <w:b/>
          <w:sz w:val="28"/>
          <w:szCs w:val="28"/>
        </w:rPr>
      </w:pPr>
      <w:r w:rsidRPr="00F30878">
        <w:rPr>
          <w:rFonts w:ascii="Arial" w:hAnsi="Arial" w:cs="Arial"/>
          <w:b/>
          <w:sz w:val="28"/>
          <w:szCs w:val="28"/>
        </w:rPr>
        <w:t>Подготовка к КТ легких</w:t>
      </w:r>
    </w:p>
    <w:p w14:paraId="61738D26" w14:textId="77777777" w:rsidR="00F30878" w:rsidRPr="00F30878" w:rsidRDefault="00F30878" w:rsidP="00F30878">
      <w:pPr>
        <w:rPr>
          <w:rFonts w:ascii="Arial" w:hAnsi="Arial" w:cs="Arial"/>
          <w:sz w:val="28"/>
          <w:szCs w:val="28"/>
        </w:rPr>
      </w:pPr>
      <w:r w:rsidRPr="00F30878">
        <w:rPr>
          <w:rFonts w:ascii="Arial" w:hAnsi="Arial" w:cs="Arial"/>
          <w:sz w:val="28"/>
          <w:szCs w:val="28"/>
        </w:rPr>
        <w:t xml:space="preserve">Компьютерную томографию легких проводят без специфической подготовки. В день записи нельзя есть и пить, запрещено курение. Из зоны сканирования необходимо убрать все посторонние изделия, особенно, содержащие металлические компоненты. Подготовка к КТ легких с контрастом нуждается в сдаче биохимического анализа крови, проведения </w:t>
      </w:r>
      <w:proofErr w:type="spellStart"/>
      <w:r w:rsidRPr="00F30878">
        <w:rPr>
          <w:rFonts w:ascii="Arial" w:hAnsi="Arial" w:cs="Arial"/>
          <w:sz w:val="28"/>
          <w:szCs w:val="28"/>
        </w:rPr>
        <w:t>аллергопроб</w:t>
      </w:r>
      <w:proofErr w:type="spellEnd"/>
      <w:r w:rsidRPr="00F30878">
        <w:rPr>
          <w:rFonts w:ascii="Arial" w:hAnsi="Arial" w:cs="Arial"/>
          <w:sz w:val="28"/>
          <w:szCs w:val="28"/>
        </w:rPr>
        <w:t xml:space="preserve">, отмены </w:t>
      </w:r>
      <w:proofErr w:type="spellStart"/>
      <w:r w:rsidRPr="00F30878">
        <w:rPr>
          <w:rFonts w:ascii="Arial" w:hAnsi="Arial" w:cs="Arial"/>
          <w:sz w:val="28"/>
          <w:szCs w:val="28"/>
        </w:rPr>
        <w:t>Метформина</w:t>
      </w:r>
      <w:proofErr w:type="spellEnd"/>
      <w:r w:rsidRPr="00F30878">
        <w:rPr>
          <w:rFonts w:ascii="Arial" w:hAnsi="Arial" w:cs="Arial"/>
          <w:sz w:val="28"/>
          <w:szCs w:val="28"/>
        </w:rPr>
        <w:t xml:space="preserve"> и его аналогов.</w:t>
      </w:r>
    </w:p>
    <w:p w14:paraId="28FAE158" w14:textId="77777777" w:rsidR="00F30878" w:rsidRPr="00F30878" w:rsidRDefault="00F30878" w:rsidP="00F30878">
      <w:pPr>
        <w:rPr>
          <w:rFonts w:ascii="Arial" w:hAnsi="Arial" w:cs="Arial"/>
          <w:sz w:val="28"/>
          <w:szCs w:val="28"/>
        </w:rPr>
      </w:pPr>
    </w:p>
    <w:p w14:paraId="3BA3AE15" w14:textId="77777777" w:rsidR="00F30878" w:rsidRPr="00F30878" w:rsidRDefault="00F30878" w:rsidP="00F30878">
      <w:pPr>
        <w:rPr>
          <w:rFonts w:ascii="Arial" w:hAnsi="Arial" w:cs="Arial"/>
          <w:b/>
          <w:sz w:val="28"/>
          <w:szCs w:val="28"/>
        </w:rPr>
      </w:pPr>
      <w:bookmarkStart w:id="0" w:name="_GoBack"/>
      <w:r w:rsidRPr="00F30878">
        <w:rPr>
          <w:rFonts w:ascii="Arial" w:hAnsi="Arial" w:cs="Arial"/>
          <w:b/>
          <w:sz w:val="28"/>
          <w:szCs w:val="28"/>
        </w:rPr>
        <w:t>Подготовка к КТ почек</w:t>
      </w:r>
    </w:p>
    <w:bookmarkEnd w:id="0"/>
    <w:p w14:paraId="32F0AEEF" w14:textId="115A2F8D" w:rsidR="00F30878" w:rsidRPr="00F30878" w:rsidRDefault="00F30878" w:rsidP="00F30878">
      <w:pPr>
        <w:rPr>
          <w:rFonts w:ascii="Arial" w:hAnsi="Arial" w:cs="Arial"/>
          <w:sz w:val="28"/>
          <w:szCs w:val="28"/>
        </w:rPr>
      </w:pPr>
      <w:r w:rsidRPr="00F30878">
        <w:rPr>
          <w:rFonts w:ascii="Arial" w:hAnsi="Arial" w:cs="Arial"/>
          <w:sz w:val="28"/>
          <w:szCs w:val="28"/>
        </w:rPr>
        <w:t xml:space="preserve">Подготовка к исследованию КТ почек начинается с исключения газообразующих продуктов. Вечером до КТ, а также в дату сканирования надо провести очистку кишечника с помощью очистительной клизмы или медикаментозных препаратов, например, </w:t>
      </w:r>
      <w:proofErr w:type="spellStart"/>
      <w:r w:rsidRPr="00F30878">
        <w:rPr>
          <w:rFonts w:ascii="Arial" w:hAnsi="Arial" w:cs="Arial"/>
          <w:sz w:val="28"/>
          <w:szCs w:val="28"/>
        </w:rPr>
        <w:t>Фортранса</w:t>
      </w:r>
      <w:proofErr w:type="spellEnd"/>
      <w:r w:rsidRPr="00F30878">
        <w:rPr>
          <w:rFonts w:ascii="Arial" w:hAnsi="Arial" w:cs="Arial"/>
          <w:sz w:val="28"/>
          <w:szCs w:val="28"/>
        </w:rPr>
        <w:t>. За 5–6 часов до выполнения исследования нельзя употреблять пищу. Мочевой пузырь должен быть наполненным, с этой целью за два часа до процедуры стоит перестать мочиться, а за 40 минут до начала КТ придется выпить около литра негазированной воды. Также необходимо принять спазмолитик. Это позволит снизить перистальтику кишечника.</w:t>
      </w:r>
    </w:p>
    <w:sectPr w:rsidR="00F30878" w:rsidRPr="00F308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7D8"/>
    <w:rsid w:val="00794421"/>
    <w:rsid w:val="00B817D8"/>
    <w:rsid w:val="00F30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8CD6"/>
  <w15:chartTrackingRefBased/>
  <w15:docId w15:val="{FE9EE5CF-9D12-4735-B8FF-78D36D6ED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2870</Characters>
  <Application>Microsoft Office Word</Application>
  <DocSecurity>0</DocSecurity>
  <Lines>23</Lines>
  <Paragraphs>6</Paragraphs>
  <ScaleCrop>false</ScaleCrop>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Юрьевич Григорьев</dc:creator>
  <cp:keywords/>
  <dc:description/>
  <cp:lastModifiedBy>Дмитрий Юрьевич Григорьев</cp:lastModifiedBy>
  <cp:revision>2</cp:revision>
  <dcterms:created xsi:type="dcterms:W3CDTF">2026-05-20T04:54:00Z</dcterms:created>
  <dcterms:modified xsi:type="dcterms:W3CDTF">2026-05-20T04:55:00Z</dcterms:modified>
</cp:coreProperties>
</file>